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92"/>
        <w:gridCol w:w="7630"/>
      </w:tblGrid>
      <w:tr w:rsidR="00273BA6" w14:paraId="16AA5074" w14:textId="77777777">
        <w:trPr>
          <w:trHeight w:val="595"/>
          <w:jc w:val="center"/>
        </w:trPr>
        <w:tc>
          <w:tcPr>
            <w:tcW w:w="1892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5DFB9BF7" w14:textId="77777777" w:rsidR="00273BA6" w:rsidRDefault="00000000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36"/>
                <w:szCs w:val="36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36"/>
                <w:szCs w:val="36"/>
              </w:rPr>
              <w:t>과정명</w:t>
            </w:r>
          </w:p>
        </w:tc>
        <w:tc>
          <w:tcPr>
            <w:tcW w:w="76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189B3E1B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36"/>
                <w:szCs w:val="36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36"/>
                <w:szCs w:val="36"/>
              </w:rPr>
              <w:t>자동차 CAN</w:t>
            </w:r>
            <w:r>
              <w:rPr>
                <w:rFonts w:ascii="맑은 고딕" w:eastAsia="맑은 고딕" w:cs="맑은 고딕" w:hint="eastAsia"/>
                <w:spacing w:val="0"/>
                <w:w w:val="100"/>
                <w:sz w:val="36"/>
                <w:szCs w:val="36"/>
              </w:rPr>
              <w:t xml:space="preserve"> </w:t>
            </w:r>
            <w:r>
              <w:rPr>
                <w:rFonts w:ascii="맑은 고딕" w:eastAsia="맑은 고딕" w:cs="맑은 고딕"/>
                <w:spacing w:val="0"/>
                <w:w w:val="100"/>
                <w:sz w:val="36"/>
                <w:szCs w:val="36"/>
              </w:rPr>
              <w:t>통신 이해와 실습</w:t>
            </w:r>
          </w:p>
        </w:tc>
      </w:tr>
    </w:tbl>
    <w:p w14:paraId="1EDD1FED" w14:textId="77777777" w:rsidR="00273BA6" w:rsidRDefault="00273BA6">
      <w:pPr>
        <w:rPr>
          <w:sz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26"/>
        <w:gridCol w:w="4458"/>
        <w:gridCol w:w="1617"/>
        <w:gridCol w:w="2120"/>
      </w:tblGrid>
      <w:tr w:rsidR="00273BA6" w14:paraId="08BFF364" w14:textId="77777777">
        <w:trPr>
          <w:trHeight w:val="415"/>
          <w:jc w:val="center"/>
        </w:trPr>
        <w:tc>
          <w:tcPr>
            <w:tcW w:w="1326" w:type="dxa"/>
            <w:tcBorders>
              <w:top w:val="single" w:sz="9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241E79E7" w14:textId="77777777" w:rsidR="00273BA6" w:rsidRDefault="00000000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교육기관</w:t>
            </w:r>
          </w:p>
        </w:tc>
        <w:tc>
          <w:tcPr>
            <w:tcW w:w="445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374C3D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대한상공회의소 산업전환 공동훈련센터</w:t>
            </w:r>
          </w:p>
        </w:tc>
        <w:tc>
          <w:tcPr>
            <w:tcW w:w="161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24749847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 육 비</w:t>
            </w:r>
          </w:p>
        </w:tc>
        <w:tc>
          <w:tcPr>
            <w:tcW w:w="212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802A6A6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무료</w:t>
            </w:r>
          </w:p>
        </w:tc>
      </w:tr>
      <w:tr w:rsidR="00273BA6" w14:paraId="14A1260C" w14:textId="77777777">
        <w:trPr>
          <w:trHeight w:val="415"/>
          <w:jc w:val="center"/>
        </w:trPr>
        <w:tc>
          <w:tcPr>
            <w:tcW w:w="1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46E908F0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교육대상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08AF35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기업의 재직자 및 관리자(고용보험가입자)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69368428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교육시간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B78CEC4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2일 14시간</w:t>
            </w:r>
          </w:p>
        </w:tc>
      </w:tr>
      <w:tr w:rsidR="00273BA6" w14:paraId="21E0E135" w14:textId="77777777">
        <w:trPr>
          <w:trHeight w:val="415"/>
          <w:jc w:val="center"/>
        </w:trPr>
        <w:tc>
          <w:tcPr>
            <w:tcW w:w="1326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053D631E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교육일자</w:t>
            </w:r>
          </w:p>
        </w:tc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1037B0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  <w:t>2026.06.25(목) ~06.26(금) 09:30 ~17:30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4C3520D8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교육인원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2D39EA5E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15명~18명</w:t>
            </w:r>
          </w:p>
        </w:tc>
      </w:tr>
      <w:tr w:rsidR="00273BA6" w14:paraId="29607020" w14:textId="77777777">
        <w:trPr>
          <w:trHeight w:val="415"/>
          <w:jc w:val="center"/>
        </w:trPr>
        <w:tc>
          <w:tcPr>
            <w:tcW w:w="1326" w:type="dxa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</w:tcPr>
          <w:p w14:paraId="4B2C658D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교육장소</w:t>
            </w:r>
          </w:p>
        </w:tc>
        <w:tc>
          <w:tcPr>
            <w:tcW w:w="8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0140AE04" w14:textId="77777777" w:rsidR="00273BA6" w:rsidRDefault="00000000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  <w:t>안양과천상공회의소 소회의실</w:t>
            </w:r>
          </w:p>
        </w:tc>
      </w:tr>
    </w:tbl>
    <w:p w14:paraId="73BA3698" w14:textId="77777777" w:rsidR="00273BA6" w:rsidRDefault="00273BA6">
      <w:pPr>
        <w:rPr>
          <w:sz w:val="2"/>
        </w:rPr>
      </w:pPr>
    </w:p>
    <w:p w14:paraId="49CD48B0" w14:textId="77777777" w:rsidR="00273BA6" w:rsidRDefault="00273BA6">
      <w:pPr>
        <w:pStyle w:val="a8"/>
        <w:wordWrap/>
        <w:spacing w:line="240" w:lineRule="auto"/>
        <w:jc w:val="center"/>
        <w:rPr>
          <w:rFonts w:ascii="맑은 고딕" w:eastAsia="맑은 고딕" w:cs="맑은 고딕"/>
          <w:b/>
          <w:bCs/>
          <w:spacing w:val="-1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18"/>
        <w:gridCol w:w="7704"/>
      </w:tblGrid>
      <w:tr w:rsidR="00273BA6" w14:paraId="70856697" w14:textId="77777777">
        <w:trPr>
          <w:trHeight w:val="1132"/>
          <w:jc w:val="center"/>
        </w:trPr>
        <w:tc>
          <w:tcPr>
            <w:tcW w:w="181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636A538A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교육훈련목표</w:t>
            </w:r>
          </w:p>
        </w:tc>
        <w:tc>
          <w:tcPr>
            <w:tcW w:w="77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0113B98A" w14:textId="77777777" w:rsidR="00273BA6" w:rsidRDefault="00000000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 xml:space="preserve">자동차 </w:t>
            </w: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 xml:space="preserve">전장 개발 관련 </w:t>
            </w:r>
            <w:r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  <w:t>재직자</w:t>
            </w: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 xml:space="preserve">들을 대상으로 합니다. </w:t>
            </w:r>
          </w:p>
          <w:p w14:paraId="6CC1A5E4" w14:textId="77777777" w:rsidR="00273BA6" w:rsidRDefault="00000000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 xml:space="preserve">이론 교육과 실습을 통해서 실무에서 CAN (Controller Area Network) 통신을 능숙하게 다룰 수 있는 스킬을 습득합니다. </w:t>
            </w:r>
          </w:p>
          <w:p w14:paraId="5C0615F6" w14:textId="77777777" w:rsidR="00273BA6" w:rsidRDefault="00000000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 xml:space="preserve">데이터 측정, 기능 개발을 위한 프로토타이핑 관련 연구&amp;개발 문제에 CAN 통신을 능동적으로 적용할 수 있는 응용력을 키웁니다. </w:t>
            </w:r>
          </w:p>
        </w:tc>
      </w:tr>
    </w:tbl>
    <w:p w14:paraId="48BDA218" w14:textId="77777777" w:rsidR="00273BA6" w:rsidRDefault="00273BA6">
      <w:pPr>
        <w:rPr>
          <w:sz w:val="2"/>
        </w:rPr>
      </w:pPr>
    </w:p>
    <w:p w14:paraId="2E005AA5" w14:textId="77777777" w:rsidR="00273BA6" w:rsidRDefault="00273BA6">
      <w:pPr>
        <w:pStyle w:val="a8"/>
        <w:spacing w:line="249" w:lineRule="auto"/>
        <w:rPr>
          <w:rFonts w:ascii="맑은 고딕" w:eastAsia="맑은 고딕" w:cs="맑은 고딕"/>
          <w:b/>
          <w:bCs/>
        </w:rPr>
      </w:pPr>
    </w:p>
    <w:p w14:paraId="5EA2434E" w14:textId="77777777" w:rsidR="00273BA6" w:rsidRDefault="00000000">
      <w:pPr>
        <w:pStyle w:val="a8"/>
        <w:spacing w:line="249" w:lineRule="auto"/>
        <w:rPr>
          <w:rFonts w:ascii="맑은 고딕" w:eastAsia="맑은 고딕" w:cs="맑은 고딕"/>
          <w:b/>
          <w:bCs/>
          <w:spacing w:val="0"/>
          <w:w w:val="100"/>
        </w:rPr>
      </w:pPr>
      <w:r>
        <w:rPr>
          <w:rFonts w:ascii="맑은 고딕" w:eastAsia="맑은 고딕" w:cs="맑은 고딕"/>
          <w:b/>
          <w:bCs/>
        </w:rPr>
        <w:t xml:space="preserve">  - </w:t>
      </w:r>
      <w:r>
        <w:rPr>
          <w:rFonts w:ascii="맑은 고딕" w:eastAsia="맑은 고딕" w:cs="맑은 고딕"/>
          <w:b/>
          <w:bCs/>
          <w:spacing w:val="0"/>
          <w:w w:val="100"/>
        </w:rPr>
        <w:t>주요교육내용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2"/>
        <w:gridCol w:w="1908"/>
        <w:gridCol w:w="4463"/>
        <w:gridCol w:w="835"/>
        <w:gridCol w:w="1517"/>
      </w:tblGrid>
      <w:tr w:rsidR="00273BA6" w14:paraId="059F536D" w14:textId="77777777">
        <w:trPr>
          <w:trHeight w:val="513"/>
          <w:jc w:val="center"/>
        </w:trPr>
        <w:tc>
          <w:tcPr>
            <w:tcW w:w="832" w:type="dxa"/>
            <w:tcBorders>
              <w:top w:val="single" w:sz="9" w:space="0" w:color="000000"/>
              <w:left w:val="nil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11FCFF99" w14:textId="77777777" w:rsidR="00273BA6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color w:val="FFFFFF"/>
              </w:rPr>
            </w:pPr>
            <w:r>
              <w:rPr>
                <w:rFonts w:ascii="HY중고딕" w:eastAsia="HY중고딕" w:cs="HY중고딕"/>
                <w:b/>
                <w:bCs/>
                <w:color w:val="FFFFFF"/>
              </w:rPr>
              <w:t>일수</w:t>
            </w:r>
          </w:p>
        </w:tc>
        <w:tc>
          <w:tcPr>
            <w:tcW w:w="1908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31E65884" w14:textId="77777777" w:rsidR="00273BA6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color w:val="FFFFFF"/>
              </w:rPr>
            </w:pPr>
            <w:r>
              <w:rPr>
                <w:rFonts w:ascii="HY중고딕" w:eastAsia="HY중고딕" w:cs="HY중고딕"/>
                <w:b/>
                <w:bCs/>
                <w:color w:val="FFFFFF"/>
              </w:rPr>
              <w:t>교과목명</w:t>
            </w:r>
          </w:p>
        </w:tc>
        <w:tc>
          <w:tcPr>
            <w:tcW w:w="4463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6CDE81D0" w14:textId="77777777" w:rsidR="00273BA6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color w:val="FFFFFF"/>
              </w:rPr>
            </w:pPr>
            <w:r>
              <w:rPr>
                <w:rFonts w:ascii="HY중고딕" w:eastAsia="HY중고딕" w:cs="HY중고딕"/>
                <w:b/>
                <w:bCs/>
                <w:color w:val="FFFFFF"/>
              </w:rPr>
              <w:t>교육세부내용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3057B9"/>
            <w:vAlign w:val="center"/>
          </w:tcPr>
          <w:p w14:paraId="2F26FBCE" w14:textId="77777777" w:rsidR="00273BA6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color w:val="FFFFFF"/>
              </w:rPr>
            </w:pPr>
            <w:r>
              <w:rPr>
                <w:rFonts w:ascii="HY중고딕" w:eastAsia="HY중고딕" w:cs="HY중고딕"/>
                <w:b/>
                <w:bCs/>
                <w:color w:val="FFFFFF"/>
              </w:rPr>
              <w:t>시간</w:t>
            </w:r>
          </w:p>
        </w:tc>
        <w:tc>
          <w:tcPr>
            <w:tcW w:w="1517" w:type="dxa"/>
            <w:tcBorders>
              <w:top w:val="single" w:sz="9" w:space="0" w:color="000000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shd w:val="clear" w:color="auto" w:fill="3057B9"/>
            <w:vAlign w:val="center"/>
          </w:tcPr>
          <w:p w14:paraId="0596CF67" w14:textId="77777777" w:rsidR="00273BA6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color w:val="FFFFFF"/>
              </w:rPr>
            </w:pPr>
            <w:r>
              <w:rPr>
                <w:rFonts w:ascii="HY중고딕" w:eastAsia="HY중고딕" w:cs="HY중고딕"/>
                <w:b/>
                <w:bCs/>
                <w:color w:val="FFFFFF"/>
              </w:rPr>
              <w:t>비고</w:t>
            </w:r>
          </w:p>
        </w:tc>
      </w:tr>
      <w:tr w:rsidR="00273BA6" w14:paraId="6DFE99BA" w14:textId="77777777">
        <w:trPr>
          <w:trHeight w:val="785"/>
          <w:jc w:val="center"/>
        </w:trPr>
        <w:tc>
          <w:tcPr>
            <w:tcW w:w="832" w:type="dxa"/>
            <w:vMerge w:val="restart"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502821" w14:textId="77777777" w:rsidR="00273BA6" w:rsidRPr="00EE5031" w:rsidRDefault="00000000">
            <w:pPr>
              <w:pStyle w:val="xl69"/>
              <w:wordWrap/>
              <w:jc w:val="center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1일차</w:t>
            </w:r>
          </w:p>
        </w:tc>
        <w:tc>
          <w:tcPr>
            <w:tcW w:w="1908" w:type="dxa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206849" w14:textId="77777777" w:rsidR="00273BA6" w:rsidRDefault="00000000">
            <w:pPr>
              <w:pStyle w:val="a9"/>
              <w:wordWrap/>
              <w:spacing w:before="0" w:after="0" w:line="240" w:lineRule="auto"/>
              <w:ind w:left="0" w:right="0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자동차 CAN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통신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이해와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실습</w:t>
            </w:r>
          </w:p>
        </w:tc>
        <w:tc>
          <w:tcPr>
            <w:tcW w:w="4463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4D7A63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자동차 내부</w:t>
            </w:r>
            <w:r>
              <w:rPr>
                <w:rFonts w:ascii="HY중고딕" w:eastAsia="HY중고딕" w:cs="HY중고딕" w:hint="eastAsia"/>
                <w:b/>
                <w:bCs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통신과 CAN</w:t>
            </w:r>
            <w:r>
              <w:rPr>
                <w:rFonts w:ascii="HY중고딕" w:eastAsia="HY중고딕" w:cs="HY중고딕" w:hint="eastAsia"/>
                <w:b/>
                <w:bCs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통신 개요</w:t>
            </w:r>
          </w:p>
          <w:p w14:paraId="1F5CCE7B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자동차 내부 통신들을 설명하고 그 중에 CAN 통신에 관해 자세히 설명합니다.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6A0619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 w:val="restart"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6C78B682" w14:textId="77777777" w:rsidR="00273BA6" w:rsidRDefault="00000000">
            <w:pPr>
              <w:pStyle w:val="a8"/>
              <w:wordWrap/>
              <w:spacing w:line="249" w:lineRule="auto"/>
              <w:jc w:val="left"/>
              <w:rPr>
                <w:rFonts w:ascii="HY중고딕" w:eastAsia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hint="eastAsia"/>
                <w:spacing w:val="0"/>
                <w:w w:val="100"/>
                <w:sz w:val="22"/>
                <w:szCs w:val="22"/>
              </w:rPr>
              <w:t xml:space="preserve">실습에 필요한 TSMaster의 평가 라이선스를 제공합니다. </w:t>
            </w:r>
          </w:p>
        </w:tc>
      </w:tr>
      <w:tr w:rsidR="00273BA6" w14:paraId="7456689D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5C6230" w14:textId="77777777" w:rsidR="00273BA6" w:rsidRDefault="00273BA6"/>
        </w:tc>
        <w:tc>
          <w:tcPr>
            <w:tcW w:w="1908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2FC1C1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28B551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모니터링, 측정</w:t>
            </w:r>
          </w:p>
          <w:p w14:paraId="1DC0EB14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dbc 파일을 로드하여 CAN 메시지를 신호 수준에서 모니터링하고, blf 파일로 저장합니다.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07120B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634BF72D" w14:textId="77777777" w:rsidR="00273BA6" w:rsidRDefault="00273BA6"/>
        </w:tc>
      </w:tr>
      <w:tr w:rsidR="00273BA6" w14:paraId="2C34005A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F84520" w14:textId="77777777" w:rsidR="00273BA6" w:rsidRDefault="00273BA6"/>
        </w:tc>
        <w:tc>
          <w:tcPr>
            <w:tcW w:w="1908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809A4B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ABF588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통신 분석, 온/오프라인 재생</w:t>
            </w:r>
          </w:p>
          <w:p w14:paraId="3BF7246B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blf 파일에 저장된 CAN 메시지를 온/오프라인으로 재생하며 통신을 분석합니다.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3CF7B0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24F6D41C" w14:textId="77777777" w:rsidR="00273BA6" w:rsidRDefault="00273BA6"/>
        </w:tc>
      </w:tr>
      <w:tr w:rsidR="00273BA6" w14:paraId="43268DED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FE4FCA" w14:textId="77777777" w:rsidR="00273BA6" w:rsidRDefault="00273BA6"/>
        </w:tc>
        <w:tc>
          <w:tcPr>
            <w:tcW w:w="1908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47E314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DF6949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시뮬레이션</w:t>
            </w:r>
          </w:p>
          <w:p w14:paraId="09D6C21B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18"/>
                <w:szCs w:val="18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 xml:space="preserve">제어기 동작에 필요한 CAN 통신을 시뮬레이션 하는 다양한 방법을 실습합니다. 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E13C36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71CF9225" w14:textId="77777777" w:rsidR="00273BA6" w:rsidRDefault="00273BA6"/>
        </w:tc>
      </w:tr>
      <w:tr w:rsidR="00273BA6" w14:paraId="5079CBDC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double" w:sz="11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1F99EF" w14:textId="77777777" w:rsidR="00273BA6" w:rsidRDefault="00273BA6"/>
        </w:tc>
        <w:tc>
          <w:tcPr>
            <w:tcW w:w="1908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6141B1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21CAF1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프로그램으로 CAN 통신 다루기(1)</w:t>
            </w:r>
          </w:p>
          <w:p w14:paraId="4D733666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18"/>
                <w:szCs w:val="18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Python으로 CAN 통신을 다루는 프로그램을 작성합니다. 1/2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FABF65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498D6573" w14:textId="77777777" w:rsidR="00273BA6" w:rsidRDefault="00273BA6"/>
        </w:tc>
      </w:tr>
      <w:tr w:rsidR="00273BA6" w14:paraId="32225A5B" w14:textId="77777777">
        <w:trPr>
          <w:trHeight w:val="785"/>
          <w:jc w:val="center"/>
        </w:trPr>
        <w:tc>
          <w:tcPr>
            <w:tcW w:w="832" w:type="dxa"/>
            <w:vMerge w:val="restart"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8EA404" w14:textId="77777777" w:rsidR="00273BA6" w:rsidRPr="00EE5031" w:rsidRDefault="00000000">
            <w:pPr>
              <w:pStyle w:val="xl69"/>
              <w:wordWrap/>
              <w:jc w:val="center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2일차</w:t>
            </w:r>
          </w:p>
        </w:tc>
        <w:tc>
          <w:tcPr>
            <w:tcW w:w="1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371946" w14:textId="77777777" w:rsidR="00273BA6" w:rsidRDefault="00000000">
            <w:pPr>
              <w:pStyle w:val="a9"/>
              <w:wordWrap/>
              <w:spacing w:before="0" w:after="0" w:line="240" w:lineRule="auto"/>
              <w:ind w:left="0" w:right="0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자동차 CAN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통신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이해와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실습</w:t>
            </w:r>
          </w:p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D17AF5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프로그램으로 CAN 통신 다루기(2)</w:t>
            </w:r>
          </w:p>
          <w:p w14:paraId="1566CB65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Python으로 CAN 통신을 다루는 프로그램을 작성합니다. 2/2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95929F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3C26A8B1" w14:textId="77777777" w:rsidR="00273BA6" w:rsidRDefault="00273BA6"/>
        </w:tc>
      </w:tr>
      <w:tr w:rsidR="00273BA6" w14:paraId="7E4261E0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AF1168B" w14:textId="77777777" w:rsidR="00273BA6" w:rsidRDefault="00273BA6"/>
        </w:tc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DFAC942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07BF11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진단 통신 (UDS) 기본</w:t>
            </w:r>
          </w:p>
          <w:p w14:paraId="1939E411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18"/>
                <w:szCs w:val="18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진단 통신의 표준인 UDS (Unified Diagnostic Services)</w:t>
            </w:r>
            <w:r>
              <w:rPr>
                <w:rFonts w:ascii="HY중고딕" w:eastAsia="HY중고딕" w:cs="HY중고딕"/>
                <w:spacing w:val="0"/>
                <w:w w:val="100"/>
                <w:sz w:val="18"/>
                <w:szCs w:val="18"/>
              </w:rPr>
              <w:t>에</w:t>
            </w: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 xml:space="preserve"> 관해 설명합니다.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EF2170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5CE2A78B" w14:textId="77777777" w:rsidR="00273BA6" w:rsidRDefault="00273BA6"/>
        </w:tc>
      </w:tr>
      <w:tr w:rsidR="00273BA6" w14:paraId="0CEE0CB3" w14:textId="77777777">
        <w:trPr>
          <w:trHeight w:val="785"/>
          <w:jc w:val="center"/>
        </w:trPr>
        <w:tc>
          <w:tcPr>
            <w:tcW w:w="832" w:type="dxa"/>
            <w:vMerge/>
            <w:tcBorders>
              <w:top w:val="single" w:sz="2" w:space="0" w:color="000000"/>
              <w:left w:val="nil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3B1BB2C" w14:textId="77777777" w:rsidR="00273BA6" w:rsidRDefault="00273BA6"/>
        </w:tc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46656EE" w14:textId="77777777" w:rsidR="00273BA6" w:rsidRDefault="00273BA6"/>
        </w:tc>
        <w:tc>
          <w:tcPr>
            <w:tcW w:w="446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21E165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0"/>
                <w:w w:val="100"/>
                <w:sz w:val="22"/>
                <w:szCs w:val="22"/>
              </w:rPr>
              <w:t>진단 서비스</w:t>
            </w:r>
            <w:r>
              <w:rPr>
                <w:rFonts w:ascii="HY중고딕" w:eastAsia="HY중고딕" w:cs="HY중고딕" w:hint="eastAsia"/>
                <w:b/>
                <w:bCs/>
                <w:spacing w:val="0"/>
                <w:w w:val="100"/>
                <w:sz w:val="22"/>
                <w:szCs w:val="22"/>
              </w:rPr>
              <w:t xml:space="preserve"> 자동화</w:t>
            </w:r>
          </w:p>
          <w:p w14:paraId="3FD0BFF9" w14:textId="77777777" w:rsidR="00273BA6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 w:hint="eastAsia"/>
                <w:spacing w:val="0"/>
                <w:w w:val="100"/>
                <w:sz w:val="18"/>
                <w:szCs w:val="18"/>
              </w:rPr>
              <w:t>진단 통신으로 고장 진단, 배리언트 코딩, 리프로그래밍 하는 방법을 실습합니다.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619CF5" w14:textId="77777777" w:rsidR="00273BA6" w:rsidRDefault="00000000">
            <w:pPr>
              <w:pStyle w:val="a8"/>
              <w:wordWrap/>
              <w:spacing w:line="249" w:lineRule="auto"/>
              <w:jc w:val="center"/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</w:pPr>
            <w:r>
              <w:rPr>
                <w:rFonts w:ascii="HY중고딕" w:eastAsia="HY중고딕" w:cs="HY중고딕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17" w:type="dxa"/>
            <w:vMerge/>
            <w:tcBorders>
              <w:top w:val="double" w:sz="11" w:space="0" w:color="000000"/>
              <w:left w:val="single" w:sz="2" w:space="0" w:color="000000"/>
              <w:bottom w:val="single" w:sz="9" w:space="0" w:color="000000"/>
              <w:right w:val="nil"/>
              <w:tl2br w:val="nil"/>
              <w:tr2bl w:val="nil"/>
            </w:tcBorders>
          </w:tcPr>
          <w:p w14:paraId="29CF3341" w14:textId="77777777" w:rsidR="00273BA6" w:rsidRDefault="00273BA6"/>
        </w:tc>
      </w:tr>
    </w:tbl>
    <w:p w14:paraId="2369D877" w14:textId="77777777" w:rsidR="00273BA6" w:rsidRDefault="00273BA6">
      <w:pPr>
        <w:rPr>
          <w:sz w:val="2"/>
        </w:rPr>
      </w:pPr>
    </w:p>
    <w:p w14:paraId="2EA211DE" w14:textId="77777777" w:rsidR="00273BA6" w:rsidRDefault="00273BA6">
      <w:pPr>
        <w:pStyle w:val="a8"/>
        <w:wordWrap/>
        <w:spacing w:line="249" w:lineRule="auto"/>
        <w:jc w:val="center"/>
        <w:rPr>
          <w:rFonts w:ascii="맑은 고딕" w:eastAsia="맑은 고딕" w:cs="맑은 고딕"/>
          <w:b/>
          <w:bCs/>
        </w:rPr>
      </w:pPr>
    </w:p>
    <w:p w14:paraId="1A9433D0" w14:textId="77777777" w:rsidR="00273BA6" w:rsidRDefault="00273BA6">
      <w:pPr>
        <w:pStyle w:val="a8"/>
        <w:spacing w:line="240" w:lineRule="auto"/>
        <w:rPr>
          <w:rFonts w:ascii="맑은 고딕" w:eastAsia="맑은 고딕" w:cs="맑은 고딕"/>
          <w:spacing w:val="0"/>
          <w:w w:val="100"/>
          <w:u w:val="single" w:color="000000"/>
        </w:rPr>
      </w:pPr>
    </w:p>
    <w:p w14:paraId="429474F3" w14:textId="77777777" w:rsidR="00273BA6" w:rsidRDefault="00000000">
      <w:pPr>
        <w:pStyle w:val="a8"/>
        <w:spacing w:line="249" w:lineRule="auto"/>
        <w:rPr>
          <w:rFonts w:ascii="맑은 고딕" w:eastAsia="맑은 고딕" w:cs="맑은 고딕"/>
          <w:b/>
          <w:bCs/>
          <w:spacing w:val="0"/>
          <w:w w:val="100"/>
          <w:sz w:val="24"/>
          <w:szCs w:val="24"/>
        </w:rPr>
      </w:pPr>
      <w:r>
        <w:rPr>
          <w:rFonts w:ascii="맑은 고딕" w:eastAsia="맑은 고딕" w:cs="맑은 고딕"/>
          <w:b/>
          <w:bCs/>
          <w:spacing w:val="0"/>
          <w:w w:val="100"/>
          <w:sz w:val="24"/>
          <w:szCs w:val="24"/>
        </w:rPr>
        <w:t>- 강사 프로필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79"/>
      </w:tblGrid>
      <w:tr w:rsidR="00273BA6" w14:paraId="2328027C" w14:textId="77777777">
        <w:trPr>
          <w:trHeight w:val="2873"/>
        </w:trPr>
        <w:tc>
          <w:tcPr>
            <w:tcW w:w="957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170" w:type="dxa"/>
              <w:left w:w="102" w:type="dxa"/>
              <w:bottom w:w="170" w:type="dxa"/>
              <w:right w:w="102" w:type="dxa"/>
            </w:tcMar>
          </w:tcPr>
          <w:p w14:paraId="54576591" w14:textId="77777777" w:rsidR="00273BA6" w:rsidRDefault="00000000">
            <w:pPr>
              <w:pStyle w:val="a8"/>
              <w:spacing w:line="249" w:lineRule="auto"/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  <w:t>성명 :</w:t>
            </w:r>
            <w:r>
              <w:rPr>
                <w:rFonts w:ascii="맑은 고딕" w:eastAsia="맑은 고딕" w:cs="맑은 고딕" w:hint="eastAsia"/>
                <w:b/>
                <w:bCs/>
                <w:spacing w:val="0"/>
                <w:w w:val="100"/>
                <w:sz w:val="22"/>
                <w:szCs w:val="22"/>
              </w:rPr>
              <w:t xml:space="preserve"> 이해승</w:t>
            </w:r>
          </w:p>
          <w:p w14:paraId="37E05CF8" w14:textId="77777777" w:rsidR="00273BA6" w:rsidRDefault="00000000">
            <w:pPr>
              <w:pStyle w:val="a8"/>
              <w:spacing w:line="249" w:lineRule="auto"/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  <w:t>주요 약력 및 이력</w:t>
            </w:r>
          </w:p>
          <w:p w14:paraId="355B6226" w14:textId="77777777" w:rsidR="00273BA6" w:rsidRDefault="00000000">
            <w:pPr>
              <w:pStyle w:val="a8"/>
              <w:numPr>
                <w:ilvl w:val="0"/>
                <w:numId w:val="2"/>
              </w:numPr>
              <w:spacing w:line="249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피아이코드: 대리점 사업 담당, TSMaster 사용기 (</w:t>
            </w:r>
            <w:hyperlink r:id="rId5" w:history="1">
              <w:r>
                <w:rPr>
                  <w:rStyle w:val="a5"/>
                  <w:rFonts w:ascii="맑은 고딕" w:eastAsia="맑은 고딕" w:cs="맑은 고딕"/>
                  <w:spacing w:val="0"/>
                  <w:w w:val="100"/>
                  <w:sz w:val="22"/>
                  <w:szCs w:val="22"/>
                </w:rPr>
                <w:t>https://tsmaster.tistory.com/</w:t>
              </w:r>
            </w:hyperlink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) 저자</w:t>
            </w:r>
          </w:p>
          <w:p w14:paraId="0DD10D4C" w14:textId="77777777" w:rsidR="00273BA6" w:rsidRDefault="00000000">
            <w:pPr>
              <w:pStyle w:val="a8"/>
              <w:numPr>
                <w:ilvl w:val="0"/>
                <w:numId w:val="2"/>
              </w:numPr>
              <w:spacing w:line="249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ETAS Korea: AUTOSAR, 자동차사이버보안 사업 담당</w:t>
            </w:r>
          </w:p>
          <w:p w14:paraId="27F7C6A5" w14:textId="77777777" w:rsidR="00273BA6" w:rsidRDefault="00000000">
            <w:pPr>
              <w:pStyle w:val="a8"/>
              <w:numPr>
                <w:ilvl w:val="0"/>
                <w:numId w:val="2"/>
              </w:numPr>
              <w:spacing w:line="249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Continental Korea: EBS(Electronic Brake System), EPB(Electric Parking Brake), ACC(Adaptive Cruise Control) 어플리케이션 엔지니어</w:t>
            </w:r>
          </w:p>
          <w:p w14:paraId="678C7DF5" w14:textId="77777777" w:rsidR="00273BA6" w:rsidRDefault="00000000">
            <w:pPr>
              <w:pStyle w:val="a8"/>
              <w:numPr>
                <w:ilvl w:val="0"/>
                <w:numId w:val="2"/>
              </w:numPr>
              <w:spacing w:line="249" w:lineRule="auto"/>
              <w:rPr>
                <w:rFonts w:ascii="맑은 고딕" w:eastAsia="맑은 고딕" w:cs="맑은 고딕"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Delphi Korea: ABS(Anti-lock Brake System) 캘리브레이션 엔지니어, TCS(Traction Control System) 시험 엔지니어</w:t>
            </w:r>
          </w:p>
          <w:p w14:paraId="13C90DED" w14:textId="77777777" w:rsidR="00273BA6" w:rsidRDefault="00000000">
            <w:pPr>
              <w:pStyle w:val="a8"/>
              <w:numPr>
                <w:ilvl w:val="0"/>
                <w:numId w:val="2"/>
              </w:numPr>
              <w:spacing w:line="249" w:lineRule="auto"/>
              <w:rPr>
                <w:rFonts w:ascii="맑은 고딕" w:eastAsia="맑은 고딕" w:cs="맑은 고딕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spacing w:val="0"/>
                <w:w w:val="100"/>
                <w:sz w:val="22"/>
                <w:szCs w:val="22"/>
              </w:rPr>
              <w:t>쌍용자동차: 로드 시뮬레이터, 현가 시스템, 바디 시스템 리그 시험 엔지니어</w:t>
            </w:r>
          </w:p>
        </w:tc>
      </w:tr>
    </w:tbl>
    <w:p w14:paraId="50F40A2A" w14:textId="77777777" w:rsidR="00273BA6" w:rsidRDefault="00273BA6">
      <w:pPr>
        <w:rPr>
          <w:sz w:val="2"/>
        </w:rPr>
      </w:pPr>
    </w:p>
    <w:p w14:paraId="3D36D329" w14:textId="77777777" w:rsidR="00273BA6" w:rsidRDefault="00273BA6">
      <w:pPr>
        <w:pStyle w:val="a8"/>
        <w:spacing w:line="249" w:lineRule="auto"/>
        <w:rPr>
          <w:rFonts w:ascii="맑은 고딕" w:eastAsia="맑은 고딕" w:cs="맑은 고딕"/>
          <w:b/>
          <w:bCs/>
          <w:spacing w:val="0"/>
          <w:w w:val="100"/>
          <w:sz w:val="24"/>
          <w:szCs w:val="24"/>
        </w:rPr>
      </w:pPr>
    </w:p>
    <w:p w14:paraId="7B4FA6EE" w14:textId="77777777" w:rsidR="00273BA6" w:rsidRDefault="00000000">
      <w:pPr>
        <w:pStyle w:val="a8"/>
        <w:spacing w:line="249" w:lineRule="auto"/>
        <w:rPr>
          <w:rFonts w:ascii="맑은 고딕" w:eastAsia="맑은 고딕" w:cs="맑은 고딕"/>
          <w:spacing w:val="0"/>
          <w:w w:val="100"/>
        </w:rPr>
      </w:pPr>
      <w:r>
        <w:rPr>
          <w:rFonts w:ascii="맑은 고딕" w:eastAsia="맑은 고딕" w:cs="맑은 고딕"/>
          <w:b/>
          <w:bCs/>
          <w:spacing w:val="0"/>
          <w:w w:val="100"/>
        </w:rPr>
        <w:t xml:space="preserve">- 수료기준 : </w:t>
      </w:r>
      <w:r>
        <w:rPr>
          <w:rFonts w:ascii="맑은 고딕" w:eastAsia="맑은 고딕" w:cs="맑은 고딕"/>
          <w:spacing w:val="0"/>
          <w:w w:val="100"/>
        </w:rPr>
        <w:t>전체 교육 시간의 80% 이상 수강, 수료증 발급</w:t>
      </w:r>
    </w:p>
    <w:p w14:paraId="39C3ECE6" w14:textId="77777777" w:rsidR="00273BA6" w:rsidRDefault="00273BA6">
      <w:pPr>
        <w:pStyle w:val="a8"/>
        <w:spacing w:line="249" w:lineRule="auto"/>
        <w:rPr>
          <w:rFonts w:ascii="맑은 고딕" w:eastAsia="맑은 고딕" w:cs="맑은 고딕"/>
          <w:b/>
          <w:bCs/>
          <w:spacing w:val="0"/>
          <w:w w:val="100"/>
        </w:rPr>
      </w:pPr>
    </w:p>
    <w:p w14:paraId="2C6417E3" w14:textId="77777777" w:rsidR="00273BA6" w:rsidRDefault="00000000">
      <w:pPr>
        <w:pStyle w:val="a8"/>
        <w:spacing w:line="249" w:lineRule="auto"/>
        <w:rPr>
          <w:rFonts w:ascii="맑은 고딕" w:eastAsia="맑은 고딕" w:cs="맑은 고딕"/>
          <w:b/>
          <w:bCs/>
          <w:spacing w:val="0"/>
          <w:w w:val="100"/>
        </w:rPr>
      </w:pPr>
      <w:r>
        <w:rPr>
          <w:rFonts w:ascii="맑은 고딕" w:eastAsia="맑은 고딕" w:cs="맑은 고딕"/>
          <w:b/>
          <w:bCs/>
          <w:spacing w:val="0"/>
          <w:w w:val="100"/>
        </w:rPr>
        <w:t>- 과정문의처 : 대한상공회의소 훈련취업지원팀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14"/>
        <w:gridCol w:w="3190"/>
        <w:gridCol w:w="4435"/>
      </w:tblGrid>
      <w:tr w:rsidR="00273BA6" w14:paraId="167CA8D1" w14:textId="77777777">
        <w:trPr>
          <w:trHeight w:val="415"/>
          <w:jc w:val="center"/>
        </w:trPr>
        <w:tc>
          <w:tcPr>
            <w:tcW w:w="1514" w:type="dxa"/>
            <w:tcBorders>
              <w:top w:val="single" w:sz="9" w:space="0" w:color="000000"/>
              <w:left w:val="nil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6F51B43" w14:textId="77777777" w:rsidR="00273BA6" w:rsidRDefault="00000000">
            <w:pPr>
              <w:pStyle w:val="a8"/>
              <w:wordWrap/>
              <w:jc w:val="center"/>
              <w:rPr>
                <w:rFonts w:ascii="맑은 고딕" w:eastAsia="맑은 고딕" w:cs="맑은 고딕"/>
                <w:spacing w:val="0"/>
                <w:w w:val="10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0"/>
                <w:szCs w:val="20"/>
              </w:rPr>
              <w:t>서정진 과장</w:t>
            </w:r>
          </w:p>
        </w:tc>
        <w:tc>
          <w:tcPr>
            <w:tcW w:w="3190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4238ADE" w14:textId="77777777" w:rsidR="00273BA6" w:rsidRDefault="00000000">
            <w:pPr>
              <w:pStyle w:val="a8"/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>연락처 : 02-6050-3122</w:t>
            </w:r>
          </w:p>
        </w:tc>
        <w:tc>
          <w:tcPr>
            <w:tcW w:w="4435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29342F5" w14:textId="77777777" w:rsidR="00273BA6" w:rsidRDefault="00000000">
            <w:pPr>
              <w:pStyle w:val="a8"/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>메일 :</w:t>
            </w:r>
            <w:proofErr w:type="gramEnd"/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Fonts w:ascii="맑은 고딕" w:eastAsia="맑은 고딕" w:cs="맑은 고딕"/>
                  <w:b/>
                  <w:bCs/>
                  <w:color w:val="800080"/>
                  <w:spacing w:val="0"/>
                  <w:w w:val="100"/>
                  <w:sz w:val="20"/>
                  <w:szCs w:val="20"/>
                  <w:u w:val="single" w:color="800080"/>
                </w:rPr>
                <w:t>seojj@korcham.net</w:t>
              </w:r>
            </w:hyperlink>
          </w:p>
        </w:tc>
      </w:tr>
      <w:tr w:rsidR="00273BA6" w14:paraId="7D7B64D7" w14:textId="77777777">
        <w:trPr>
          <w:trHeight w:val="415"/>
          <w:jc w:val="center"/>
        </w:trPr>
        <w:tc>
          <w:tcPr>
            <w:tcW w:w="1514" w:type="dxa"/>
            <w:tcBorders>
              <w:top w:val="single" w:sz="2" w:space="0" w:color="000000"/>
              <w:left w:val="nil"/>
              <w:bottom w:val="single" w:sz="9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7651E7C" w14:textId="77777777" w:rsidR="00273BA6" w:rsidRDefault="00000000">
            <w:pPr>
              <w:pStyle w:val="a8"/>
              <w:wordWrap/>
              <w:jc w:val="center"/>
              <w:rPr>
                <w:rFonts w:ascii="맑은 고딕" w:eastAsia="맑은 고딕" w:cs="맑은 고딕"/>
                <w:spacing w:val="0"/>
                <w:w w:val="10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pacing w:val="0"/>
                <w:w w:val="100"/>
                <w:sz w:val="20"/>
                <w:szCs w:val="20"/>
              </w:rPr>
              <w:t>정재은 주임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0D4F5C9B" w14:textId="77777777" w:rsidR="00273BA6" w:rsidRDefault="00000000">
            <w:pPr>
              <w:pStyle w:val="a8"/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</w:pPr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>연락처 : 02-6050-3781</w:t>
            </w:r>
          </w:p>
        </w:tc>
        <w:tc>
          <w:tcPr>
            <w:tcW w:w="4435" w:type="dxa"/>
            <w:tcBorders>
              <w:top w:val="single" w:sz="2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38A06CD1" w14:textId="77777777" w:rsidR="00273BA6" w:rsidRDefault="00000000">
            <w:pPr>
              <w:pStyle w:val="a8"/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>메일 :</w:t>
            </w:r>
            <w:proofErr w:type="gramEnd"/>
            <w:r>
              <w:rPr>
                <w:rFonts w:ascii="맑은 고딕" w:eastAsia="맑은 고딕" w:cs="맑은 고딕"/>
                <w:b/>
                <w:bCs/>
                <w:spacing w:val="0"/>
                <w:w w:val="1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Fonts w:ascii="맑은 고딕" w:eastAsia="맑은 고딕" w:cs="맑은 고딕"/>
                  <w:b/>
                  <w:bCs/>
                  <w:color w:val="0000FF"/>
                  <w:spacing w:val="0"/>
                  <w:w w:val="100"/>
                  <w:sz w:val="20"/>
                  <w:szCs w:val="20"/>
                  <w:u w:val="single" w:color="0000FF"/>
                </w:rPr>
                <w:t>jaeeun.jeong@korcham.net</w:t>
              </w:r>
            </w:hyperlink>
          </w:p>
        </w:tc>
      </w:tr>
    </w:tbl>
    <w:p w14:paraId="01D880EC" w14:textId="77777777" w:rsidR="00273BA6" w:rsidRDefault="00273BA6">
      <w:pPr>
        <w:rPr>
          <w:sz w:val="2"/>
        </w:rPr>
      </w:pPr>
    </w:p>
    <w:p w14:paraId="69D6981A" w14:textId="77777777" w:rsidR="00273BA6" w:rsidRDefault="00273BA6">
      <w:pPr>
        <w:pStyle w:val="a8"/>
        <w:wordWrap/>
        <w:spacing w:line="249" w:lineRule="auto"/>
        <w:jc w:val="center"/>
        <w:rPr>
          <w:rFonts w:ascii="맑은 고딕" w:eastAsia="맑은 고딕" w:cs="맑은 고딕"/>
          <w:b/>
          <w:bCs/>
          <w:spacing w:val="-5"/>
          <w:sz w:val="22"/>
          <w:szCs w:val="22"/>
        </w:rPr>
      </w:pPr>
    </w:p>
    <w:sectPr w:rsidR="00273BA6">
      <w:endnotePr>
        <w:numFmt w:val="decimal"/>
      </w:endnotePr>
      <w:pgSz w:w="11905" w:h="16837"/>
      <w:pgMar w:top="1133" w:right="1133" w:bottom="850" w:left="1133" w:header="850" w:footer="56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HCI Poppy">
    <w:altName w:val="Calibri"/>
    <w:charset w:val="00"/>
    <w:family w:val="auto"/>
    <w:pitch w:val="default"/>
  </w:font>
  <w:font w:name="휴먼명조">
    <w:charset w:val="00"/>
    <w:family w:val="auto"/>
    <w:pitch w:val="default"/>
    <w:sig w:usb0="7FFFFFFF" w:usb1="11D77CFB" w:usb2="00000010" w:usb3="00000001" w:csb0="00080000" w:csb1="00000001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고딕 L">
    <w:charset w:val="8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roman"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산돌명조 L">
    <w:charset w:val="81"/>
    <w:family w:val="roman"/>
    <w:pitch w:val="default"/>
  </w:font>
  <w:font w:name="-윤명조320">
    <w:charset w:val="8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E76"/>
    <w:multiLevelType w:val="hybridMultilevel"/>
    <w:tmpl w:val="554A6A2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D75FCB"/>
    <w:multiLevelType w:val="hybridMultilevel"/>
    <w:tmpl w:val="949C959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5984919">
    <w:abstractNumId w:val="1"/>
  </w:num>
  <w:num w:numId="2" w16cid:durableId="20225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A6"/>
    <w:rsid w:val="00273BA6"/>
    <w:rsid w:val="00566C4E"/>
    <w:rsid w:val="00E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EastAsia"/>
        <w:kern w:val="2"/>
        <w:sz w:val="22"/>
        <w:szCs w:val="24"/>
        <w:lang w:val="en-US" w:eastAsia="ko-KR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" w:unhideWhenUsed="1" w:qFormat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7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semiHidden="1" w:uiPriority="83" w:unhideWhenUsed="1" w:qFormat="1"/>
    <w:lsdException w:name="Closing" w:semiHidden="1" w:uiPriority="99" w:unhideWhenUsed="1"/>
    <w:lsdException w:name="Signature" w:semiHidden="1" w:uiPriority="99" w:unhideWhenUsed="1"/>
    <w:lsdException w:name="Default Paragraph Font" w:uiPriority="22" w:qFormat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1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3" w:qFormat="1"/>
    <w:lsdException w:name="Emphasis" w:uiPriority="52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0" w:qFormat="1"/>
    <w:lsdException w:name="Table Theme" w:semiHidden="1" w:uiPriority="99" w:unhideWhenUsed="1"/>
    <w:lsdException w:name="No Spacing" w:semiHidden="1" w:uiPriority="99"/>
    <w:lsdException w:name="Light Shading" w:uiPriority="1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semiHidden="1" w:uiPriority="99"/>
    <w:lsdException w:name="Quote" w:uiPriority="82" w:qFormat="1"/>
    <w:lsdException w:name="Intense Quote" w:uiPriority="65" w:qFormat="1"/>
    <w:lsdException w:name="Medium List 2 Accent 1" w:uiPriority="72" w:qFormat="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37" w:qFormat="1"/>
    <w:lsdException w:name="Subtle Reference" w:uiPriority="51" w:qFormat="1"/>
    <w:lsdException w:name="Intense Reference" w:uiPriority="73" w:qFormat="1"/>
    <w:lsdException w:name="Book Title" w:uiPriority="80" w:qFormat="1"/>
    <w:lsdException w:name="Bibliography" w:uiPriority="81" w:qFormat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80" w:lineRule="auto"/>
      <w:jc w:val="both"/>
    </w:pPr>
    <w:rPr>
      <w:rFonts w:ascii="HCI Poppy" w:eastAsia="휴먼명조" w:hAnsi="Arial Unicode MS" w:cs="휴먼명조"/>
      <w:color w:val="000000"/>
      <w:spacing w:val="-6"/>
      <w:w w:val="95"/>
      <w:sz w:val="26"/>
      <w:szCs w:val="26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쪽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223">
    <w:name w:val="xl223"/>
    <w:qFormat/>
    <w:pPr>
      <w:widowControl w:val="0"/>
      <w:shd w:val="clear" w:color="auto" w:fill="D9D9D9"/>
      <w:autoSpaceDE w:val="0"/>
      <w:autoSpaceDN w:val="0"/>
      <w:jc w:val="right"/>
      <w:textAlignment w:val="center"/>
    </w:pPr>
    <w:rPr>
      <w:rFonts w:ascii="돋움" w:eastAsia="돋움" w:hAnsi="Arial Unicode MS" w:cs="돋움"/>
      <w:color w:val="000000"/>
      <w:sz w:val="56"/>
      <w:szCs w:val="56"/>
    </w:rPr>
  </w:style>
  <w:style w:type="paragraph" w:customStyle="1" w:styleId="xl65">
    <w:name w:val="xl65"/>
    <w:qFormat/>
    <w:pPr>
      <w:widowControl w:val="0"/>
      <w:autoSpaceDE w:val="0"/>
      <w:autoSpaceDN w:val="0"/>
      <w:jc w:val="center"/>
      <w:textAlignment w:val="center"/>
    </w:pPr>
    <w:rPr>
      <w:rFonts w:ascii="산돌고딕 L" w:eastAsia="산돌고딕 L" w:hAnsi="Arial Unicode MS" w:cs="산돌고딕 L"/>
      <w:color w:val="000000"/>
      <w:sz w:val="24"/>
    </w:rPr>
  </w:style>
  <w:style w:type="paragraph" w:customStyle="1" w:styleId="xl67">
    <w:name w:val="xl67"/>
    <w:qFormat/>
    <w:pPr>
      <w:widowControl w:val="0"/>
      <w:autoSpaceDE w:val="0"/>
      <w:autoSpaceDN w:val="0"/>
      <w:jc w:val="center"/>
      <w:textAlignment w:val="center"/>
    </w:pPr>
    <w:rPr>
      <w:rFonts w:ascii="산돌고딕 L" w:eastAsia="산돌고딕 L" w:hAnsi="Arial Unicode MS" w:cs="산돌고딕 L"/>
      <w:color w:val="000000"/>
      <w:sz w:val="24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산돌고딕 L" w:eastAsia="산돌고딕 L" w:hAnsi="Arial Unicode MS" w:cs="산돌고딕 L"/>
      <w:color w:val="000000"/>
      <w:sz w:val="24"/>
    </w:rPr>
  </w:style>
  <w:style w:type="paragraph" w:customStyle="1" w:styleId="xl68">
    <w:name w:val="xl68"/>
    <w:qFormat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4"/>
    </w:rPr>
  </w:style>
  <w:style w:type="paragraph" w:customStyle="1" w:styleId="xl70">
    <w:name w:val="xl70"/>
    <w:qFormat/>
    <w:pPr>
      <w:widowControl w:val="0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4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2"/>
    </w:rPr>
  </w:style>
  <w:style w:type="paragraph" w:customStyle="1" w:styleId="10">
    <w:name w:val="바탕글 사본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hAnsi="Arial Unicode MS" w:cs="바탕"/>
      <w:color w:val="000000"/>
      <w:sz w:val="20"/>
      <w:szCs w:val="20"/>
    </w:rPr>
  </w:style>
  <w:style w:type="paragraph" w:customStyle="1" w:styleId="xl78">
    <w:name w:val="xl78"/>
    <w:qFormat/>
    <w:pPr>
      <w:widowControl w:val="0"/>
      <w:wordWrap w:val="0"/>
      <w:autoSpaceDE w:val="0"/>
      <w:autoSpaceDN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20">
    <w:name w:val="본문 사본2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hAnsi="Arial Unicode MS" w:cs="바탕"/>
      <w:color w:val="000000"/>
      <w:sz w:val="20"/>
      <w:szCs w:val="20"/>
    </w:rPr>
  </w:style>
  <w:style w:type="paragraph" w:customStyle="1" w:styleId="9p">
    <w:name w:val="년월일(9p)"/>
    <w:qFormat/>
    <w:pPr>
      <w:widowControl w:val="0"/>
      <w:autoSpaceDE w:val="0"/>
      <w:autoSpaceDN w:val="0"/>
      <w:spacing w:line="249" w:lineRule="auto"/>
      <w:jc w:val="right"/>
    </w:pPr>
    <w:rPr>
      <w:rFonts w:ascii="돋움" w:eastAsia="돋움" w:hAnsi="Arial Unicode MS" w:cs="돋움"/>
      <w:color w:val="000000"/>
      <w:spacing w:val="-6"/>
      <w:w w:val="97"/>
      <w:sz w:val="18"/>
      <w:szCs w:val="18"/>
    </w:rPr>
  </w:style>
  <w:style w:type="paragraph" w:customStyle="1" w:styleId="af2">
    <w:name w:val="청장_귀하"/>
    <w:qFormat/>
    <w:pPr>
      <w:widowControl w:val="0"/>
      <w:wordWrap w:val="0"/>
      <w:autoSpaceDE w:val="0"/>
      <w:autoSpaceDN w:val="0"/>
      <w:jc w:val="both"/>
    </w:pPr>
    <w:rPr>
      <w:rFonts w:ascii="돋움" w:eastAsia="돋움" w:hAnsi="Arial Unicode MS" w:cs="돋움"/>
      <w:color w:val="000000"/>
      <w:spacing w:val="-9"/>
      <w:w w:val="97"/>
      <w:sz w:val="26"/>
      <w:szCs w:val="26"/>
    </w:rPr>
  </w:style>
  <w:style w:type="paragraph" w:customStyle="1" w:styleId="21">
    <w:name w:val="바탕글 사본2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Arial-BoldMT" w:hAnsi="Arial Unicode MS" w:cs="Arial-BoldMT"/>
      <w:color w:val="000000"/>
      <w:sz w:val="20"/>
      <w:szCs w:val="20"/>
    </w:rPr>
  </w:style>
  <w:style w:type="paragraph" w:customStyle="1" w:styleId="30">
    <w:name w:val="본문 사본3"/>
    <w:qFormat/>
    <w:pPr>
      <w:widowControl w:val="0"/>
      <w:wordWrap w:val="0"/>
      <w:autoSpaceDE w:val="0"/>
      <w:autoSpaceDN w:val="0"/>
      <w:spacing w:before="84" w:after="84" w:line="257" w:lineRule="auto"/>
      <w:ind w:left="350" w:right="350"/>
      <w:jc w:val="both"/>
    </w:pPr>
    <w:rPr>
      <w:rFonts w:ascii="HCI Poppy" w:eastAsia="휴먼명조" w:hAnsi="Arial Unicode MS" w:cs="휴먼명조"/>
      <w:color w:val="000000"/>
      <w:spacing w:val="-6"/>
      <w:w w:val="95"/>
      <w:sz w:val="26"/>
      <w:szCs w:val="26"/>
    </w:rPr>
  </w:style>
  <w:style w:type="paragraph" w:customStyle="1" w:styleId="MS">
    <w:name w:val="MS바탕글"/>
    <w:qFormat/>
    <w:pPr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31">
    <w:name w:val="바탕글 사본3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0">
    <w:name w:val="바탕글 사본4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651">
    <w:name w:val="xl65 사본1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2"/>
    </w:rPr>
  </w:style>
  <w:style w:type="paragraph" w:customStyle="1" w:styleId="xl212">
    <w:name w:val="xl212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xl213">
    <w:name w:val="xl213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af3">
    <w:name w:val="호"/>
    <w:qFormat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237">
    <w:name w:val="xl237"/>
    <w:qFormat/>
    <w:pPr>
      <w:widowControl w:val="0"/>
      <w:shd w:val="clear" w:color="auto" w:fill="FFFF00"/>
      <w:autoSpaceDE w:val="0"/>
      <w:autoSpaceDN w:val="0"/>
      <w:textAlignment w:val="center"/>
    </w:pPr>
    <w:rPr>
      <w:rFonts w:ascii="Arial Unicode MS" w:eastAsia="Arial Unicode MS" w:hAnsi="Arial Unicode MS" w:cs="Arial Unicode MS"/>
      <w:b/>
      <w:bCs/>
      <w:color w:val="000000"/>
      <w:sz w:val="20"/>
      <w:szCs w:val="20"/>
    </w:rPr>
  </w:style>
  <w:style w:type="paragraph" w:customStyle="1" w:styleId="50">
    <w:name w:val="바탕글 사본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706">
    <w:name w:val="xl70 사본6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af4">
    <w:name w:val="표내용"/>
    <w:qFormat/>
    <w:pPr>
      <w:widowControl w:val="0"/>
      <w:wordWrap w:val="0"/>
      <w:autoSpaceDE w:val="0"/>
      <w:autoSpaceDN w:val="0"/>
      <w:ind w:left="236" w:right="60" w:hanging="176"/>
      <w:jc w:val="both"/>
    </w:pPr>
    <w:rPr>
      <w:rFonts w:ascii="산돌명조 L" w:eastAsia="-윤명조320" w:hAnsi="Arial Unicode MS" w:cs="-윤명조320"/>
      <w:color w:val="000000"/>
      <w:spacing w:val="-5"/>
      <w:szCs w:val="22"/>
    </w:rPr>
  </w:style>
  <w:style w:type="character" w:customStyle="1" w:styleId="1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5lee@korcha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ojj@korcham.net" TargetMode="External"/><Relationship Id="rId5" Type="http://schemas.openxmlformats.org/officeDocument/2006/relationships/hyperlink" Target="https://tsmaster.tistor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 안  용  지</dc:title>
  <dc:subject/>
  <dc:creator/>
  <cp:keywords>        </cp:keywords>
  <dc:description>            </dc:description>
  <cp:lastModifiedBy/>
  <cp:revision>1</cp:revision>
  <cp:lastPrinted>2026-04-29T23:14:00Z</cp:lastPrinted>
  <dcterms:created xsi:type="dcterms:W3CDTF">2026-05-26T07:35:00Z</dcterms:created>
  <dcterms:modified xsi:type="dcterms:W3CDTF">2026-05-26T07:35:00Z</dcterms:modified>
  <cp:version>1300.0100.01</cp:version>
</cp:coreProperties>
</file>